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1"/>
        <w:numPr>
          <w:ilvl w:val="0"/>
          <w:numId w:val="1"/>
        </w:numPr>
        <w:spacing w:before="280" w:after="280"/>
        <w:jc w:val="both"/>
        <w:rPr>
          <w:rFonts w:ascii="Palatino Linotype" w:hAnsi="Palatino Linotype" w:cs="Palatino Linotype"/>
          <w:b w:val="false"/>
          <w:b w:val="false"/>
          <w:sz w:val="20"/>
          <w:szCs w:val="20"/>
        </w:rPr>
      </w:pPr>
      <w:r>
        <w:rPr/>
      </w:r>
    </w:p>
    <w:p>
      <w:pPr>
        <w:pStyle w:val="Titre1"/>
        <w:numPr>
          <w:ilvl w:val="0"/>
          <w:numId w:val="1"/>
        </w:numPr>
        <w:jc w:val="both"/>
        <w:rPr>
          <w:b/>
          <w:b/>
          <w:bCs/>
        </w:rPr>
      </w:pPr>
      <w:r>
        <w:rPr>
          <w:rFonts w:cs="Palatino Linotype" w:ascii="Palatino Linotype" w:hAnsi="Palatino Linotype"/>
          <w:b/>
          <w:bCs/>
          <w:sz w:val="20"/>
          <w:szCs w:val="20"/>
        </w:rPr>
        <w:t>N</w:t>
      </w:r>
      <w:r>
        <w:rPr>
          <w:rFonts w:cs="Palatino Linotype" w:ascii="Palatino Linotype" w:hAnsi="Palatino Linotype"/>
          <w:b/>
          <w:bCs/>
          <w:sz w:val="20"/>
          <w:szCs w:val="20"/>
        </w:rPr>
        <w:t>otices biographiques</w:t>
      </w:r>
    </w:p>
    <w:p>
      <w:pPr>
        <w:pStyle w:val="Titre1"/>
        <w:numPr>
          <w:ilvl w:val="0"/>
          <w:numId w:val="1"/>
        </w:numPr>
        <w:jc w:val="both"/>
        <w:rPr>
          <w:rFonts w:ascii="Palatino Linotype" w:hAnsi="Palatino Linotype" w:cs="Palatino Linotype"/>
          <w:sz w:val="20"/>
          <w:szCs w:val="20"/>
        </w:rPr>
      </w:pPr>
      <w:r>
        <w:rPr>
          <w:b/>
          <w:bCs/>
        </w:rPr>
      </w:r>
    </w:p>
    <w:p>
      <w:pPr>
        <w:pStyle w:val="Titre1"/>
        <w:numPr>
          <w:ilvl w:val="0"/>
          <w:numId w:val="1"/>
        </w:numPr>
        <w:jc w:val="both"/>
        <w:rPr>
          <w:b/>
          <w:b/>
          <w:bCs/>
        </w:rPr>
      </w:pPr>
      <w:r>
        <w:rPr>
          <w:rFonts w:cs="Palatino Linotype" w:ascii="Palatino Linotype" w:hAnsi="Palatino Linotype"/>
          <w:b/>
          <w:bCs/>
          <w:sz w:val="20"/>
          <w:szCs w:val="20"/>
        </w:rPr>
        <w:t>C</w:t>
      </w:r>
      <w:r>
        <w:rPr>
          <w:rFonts w:cs="Palatino Linotype" w:ascii="Palatino Linotype" w:hAnsi="Palatino Linotype"/>
          <w:b/>
          <w:bCs/>
          <w:sz w:val="20"/>
          <w:szCs w:val="20"/>
        </w:rPr>
        <w:t>OPEE, Benoit.</w:t>
      </w:r>
    </w:p>
    <w:p>
      <w:pPr>
        <w:pStyle w:val="Titre1"/>
        <w:numPr>
          <w:ilvl w:val="0"/>
          <w:numId w:val="1"/>
        </w:numPr>
        <w:jc w:val="both"/>
        <w:rPr/>
      </w:pPr>
      <w:r>
        <w:rPr>
          <w:rFonts w:cs="Palatino Linotype" w:ascii="Palatino Linotype" w:hAnsi="Palatino Linotype"/>
          <w:b w:val="false"/>
          <w:sz w:val="20"/>
          <w:szCs w:val="20"/>
        </w:rPr>
        <w:t xml:space="preserve">Né en avril 1964, Benoît Coppée vit à Bruxelles. Il est romancier scénariste, parolier et s’adonne aussi à l’écriture jeunesse. </w:t>
      </w:r>
      <w:r>
        <w:rPr>
          <w:rFonts w:cs="Palatino Linotype" w:ascii="Palatino Linotype" w:hAnsi="Palatino Linotype"/>
          <w:b w:val="false"/>
          <w:sz w:val="20"/>
          <w:szCs w:val="20"/>
        </w:rPr>
        <w:t xml:space="preserve">Parolier de chanson française, il remporte le Prix de la PAB de la SABAM. En 1996, il décide de vivre de sa plume. Avec l’illustrateur Nicolas Viot, il crée </w:t>
      </w:r>
      <w:r>
        <w:rPr>
          <w:rFonts w:cs="Palatino Linotype" w:ascii="Palatino Linotype" w:hAnsi="Palatino Linotype"/>
          <w:b w:val="false"/>
          <w:i/>
          <w:iCs/>
          <w:sz w:val="20"/>
          <w:szCs w:val="20"/>
        </w:rPr>
        <w:t>La Plume qui s’poile</w:t>
      </w:r>
      <w:r>
        <w:rPr>
          <w:rFonts w:cs="Palatino Linotype" w:ascii="Palatino Linotype" w:hAnsi="Palatino Linotype"/>
          <w:b w:val="false"/>
          <w:sz w:val="20"/>
          <w:szCs w:val="20"/>
        </w:rPr>
        <w:t xml:space="preserve">, atelier- studio d’écriture et d’illustration. En 1997, il est lauréat de plusieurs concours : </w:t>
      </w:r>
      <w:r>
        <w:rPr>
          <w:rFonts w:cs="Palatino Linotype" w:ascii="Palatino Linotype" w:hAnsi="Palatino Linotype"/>
          <w:b w:val="false"/>
          <w:i/>
          <w:iCs/>
          <w:sz w:val="20"/>
          <w:szCs w:val="20"/>
        </w:rPr>
        <w:t>Arts et Lettres de France</w:t>
      </w:r>
      <w:r>
        <w:rPr>
          <w:rFonts w:cs="Palatino Linotype" w:ascii="Palatino Linotype" w:hAnsi="Palatino Linotype"/>
          <w:b w:val="false"/>
          <w:sz w:val="20"/>
          <w:szCs w:val="20"/>
        </w:rPr>
        <w:t xml:space="preserve">, </w:t>
      </w:r>
      <w:r>
        <w:rPr>
          <w:rFonts w:cs="Palatino Linotype" w:ascii="Palatino Linotype" w:hAnsi="Palatino Linotype"/>
          <w:b w:val="false"/>
          <w:i/>
          <w:iCs/>
          <w:sz w:val="20"/>
          <w:szCs w:val="20"/>
        </w:rPr>
        <w:t>Roger Desaise</w:t>
      </w:r>
      <w:r>
        <w:rPr>
          <w:rFonts w:cs="Palatino Linotype" w:ascii="Palatino Linotype" w:hAnsi="Palatino Linotype"/>
          <w:b w:val="false"/>
          <w:sz w:val="20"/>
          <w:szCs w:val="20"/>
        </w:rPr>
        <w:t xml:space="preserve">, </w:t>
      </w:r>
      <w:r>
        <w:rPr>
          <w:rFonts w:cs="Palatino Linotype" w:ascii="Palatino Linotype" w:hAnsi="Palatino Linotype"/>
          <w:b w:val="false"/>
          <w:i/>
          <w:iCs/>
          <w:sz w:val="20"/>
          <w:szCs w:val="20"/>
        </w:rPr>
        <w:t>Promotion Artistique Belge de la SABAM</w:t>
      </w:r>
      <w:r>
        <w:rPr>
          <w:rFonts w:cs="Palatino Linotype" w:ascii="Palatino Linotype" w:hAnsi="Palatino Linotype"/>
          <w:b w:val="false"/>
          <w:sz w:val="20"/>
          <w:szCs w:val="20"/>
        </w:rPr>
        <w:t>…</w:t>
      </w:r>
      <w:r>
        <w:rPr>
          <w:rFonts w:cs="Helvetica" w:ascii="Palatino Linotype" w:hAnsi="Palatino Linotype"/>
          <w:b w:val="false"/>
          <w:color w:val="000000"/>
          <w:sz w:val="20"/>
          <w:szCs w:val="20"/>
        </w:rPr>
        <w:t xml:space="preserve">En 2019, tout en romans, nouvelles, poèmes, livres jeunesse, pièces de théâtre, scénarios de BD, chansons ou essais, Benoît </w:t>
      </w:r>
      <w:r>
        <w:rPr>
          <w:rFonts w:cs="Helvetica" w:ascii="Palatino Linotype" w:hAnsi="Palatino Linotype"/>
          <w:b w:val="false"/>
          <w:color w:val="010102"/>
          <w:sz w:val="20"/>
          <w:szCs w:val="20"/>
          <w:lang w:val="fr-FR"/>
        </w:rPr>
        <w:t>Co</w:t>
      </w:r>
      <w:r>
        <w:rPr>
          <w:rFonts w:cs="Helvetica" w:ascii="Palatino Linotype" w:hAnsi="Palatino Linotype"/>
          <w:b w:val="false"/>
          <w:color w:val="000001"/>
          <w:sz w:val="20"/>
          <w:szCs w:val="20"/>
          <w:lang w:val="fr-FR"/>
        </w:rPr>
        <w:t>pp</w:t>
      </w:r>
      <w:r>
        <w:rPr>
          <w:rFonts w:cs="Helvetica" w:ascii="Palatino Linotype" w:hAnsi="Palatino Linotype"/>
          <w:b w:val="false"/>
          <w:color w:val="010102"/>
          <w:sz w:val="20"/>
          <w:szCs w:val="20"/>
          <w:lang w:val="fr-FR"/>
        </w:rPr>
        <w:t>ée se consacre à l’écriture d’une comédie musicale.</w:t>
      </w:r>
      <w:r>
        <w:rPr>
          <w:rFonts w:cs="Arial" w:ascii="Palatino Linotype" w:hAnsi="Palatino Linotype"/>
          <w:b w:val="false"/>
          <w:color w:val="010102"/>
          <w:sz w:val="18"/>
          <w:szCs w:val="18"/>
          <w:lang w:val="fr-FR"/>
        </w:rPr>
        <w:t xml:space="preserve"> </w:t>
      </w:r>
      <w:r>
        <w:rPr>
          <w:rFonts w:cs="Arial" w:ascii="Palatino Linotype" w:hAnsi="Palatino Linotype"/>
          <w:b w:val="false"/>
          <w:color w:val="010102"/>
          <w:sz w:val="18"/>
          <w:szCs w:val="18"/>
          <w:lang w:val="fr-FR"/>
        </w:rPr>
        <w:t xml:space="preserve">Il est notamment enseignant aux </w:t>
      </w:r>
      <w:r>
        <w:rPr>
          <w:rStyle w:val="Accentuation"/>
          <w:rFonts w:cs="Arial" w:ascii="Palatino Linotype" w:hAnsi="Palatino Linotype"/>
          <w:b w:val="false"/>
          <w:color w:val="010102"/>
          <w:sz w:val="18"/>
          <w:szCs w:val="18"/>
          <w:lang w:val="fr-FR"/>
        </w:rPr>
        <w:t>Ateliers d'écriture</w:t>
      </w:r>
      <w:r>
        <w:rPr>
          <w:rFonts w:cs="Arial" w:ascii="Palatino Linotype" w:hAnsi="Palatino Linotype"/>
          <w:b w:val="false"/>
          <w:color w:val="010102"/>
          <w:sz w:val="18"/>
          <w:szCs w:val="18"/>
          <w:lang w:val="fr-FR"/>
        </w:rPr>
        <w:t xml:space="preserve"> à l'Ecole d'Arts SASASA (2005 - ). </w:t>
      </w:r>
      <w:bookmarkStart w:id="0" w:name="_Hlk515799469"/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</w:rPr>
        <w:t xml:space="preserve">Benoît Coppée est également  </w:t>
      </w: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</w:rPr>
        <w:t>m</w:t>
      </w:r>
      <w:r>
        <w:rPr>
          <w:rFonts w:cs="Arial" w:ascii="Palatino Linotype" w:hAnsi="Palatino Linotype"/>
          <w:b w:val="false"/>
          <w:bCs w:val="false"/>
          <w:sz w:val="18"/>
          <w:szCs w:val="18"/>
        </w:rPr>
        <w:t xml:space="preserve">embre du Conseil d’Administration de la SABAM (2009 - ) </w:t>
      </w:r>
      <w:r>
        <w:rPr>
          <w:rFonts w:cs="Arial" w:ascii="Palatino Linotype" w:hAnsi="Palatino Linotype"/>
          <w:b w:val="false"/>
          <w:bCs w:val="false"/>
          <w:sz w:val="18"/>
          <w:szCs w:val="18"/>
        </w:rPr>
        <w:t xml:space="preserve">et </w:t>
      </w:r>
      <w:r>
        <w:rPr>
          <w:rFonts w:cs="Arial" w:ascii="Palatino Linotype" w:hAnsi="Palatino Linotype"/>
          <w:b w:val="false"/>
          <w:bCs w:val="false"/>
          <w:sz w:val="18"/>
          <w:szCs w:val="18"/>
        </w:rPr>
        <w:t>m</w:t>
      </w:r>
      <w:r>
        <w:rPr>
          <w:rFonts w:cs="Arial" w:ascii="Palatino Linotype" w:hAnsi="Palatino Linotype"/>
          <w:b w:val="false"/>
          <w:bCs w:val="false"/>
          <w:sz w:val="18"/>
          <w:szCs w:val="18"/>
        </w:rPr>
        <w:t>embre du Conseil d’Administration de proSPERE (2010</w:t>
      </w:r>
      <w:r>
        <w:rPr>
          <w:rFonts w:cs="Arial" w:ascii="Palatino Linotype" w:hAnsi="Palatino Linotype"/>
          <w:b w:val="false"/>
          <w:bCs w:val="false"/>
          <w:sz w:val="18"/>
          <w:szCs w:val="18"/>
        </w:rPr>
        <w:t xml:space="preserve">- ). </w:t>
      </w:r>
      <w:r>
        <w:rPr>
          <w:rFonts w:cs="Arial" w:ascii="Palatino Linotype" w:hAnsi="Palatino Linotype"/>
          <w:b w:val="false"/>
          <w:bCs w:val="false"/>
          <w:sz w:val="18"/>
          <w:szCs w:val="18"/>
        </w:rPr>
        <w:t>-</w:t>
      </w:r>
      <w:bookmarkEnd w:id="0"/>
      <w:r>
        <w:rPr>
          <w:rFonts w:cs="Palatino Linotype" w:ascii="Palatino Linotype" w:hAnsi="Palatino Linotype"/>
          <w:b w:val="false"/>
          <w:bCs w:val="false"/>
          <w:sz w:val="18"/>
          <w:szCs w:val="18"/>
        </w:rPr>
        <w:t xml:space="preserve"> </w:t>
      </w:r>
      <w:r>
        <w:rPr>
          <w:rFonts w:cs="Palatino Linotype" w:ascii="Palatino Linotype" w:hAnsi="Palatino Linotype"/>
          <w:b w:val="false"/>
          <w:bCs w:val="false"/>
          <w:sz w:val="20"/>
          <w:szCs w:val="20"/>
        </w:rPr>
        <w:br/>
      </w:r>
      <w:hyperlink r:id="rId2">
        <w:r>
          <w:rPr>
            <w:rStyle w:val="LienInternet"/>
            <w:rFonts w:cs="Palatino Linotype" w:ascii="Palatino Linotype" w:hAnsi="Palatino Linotype"/>
            <w:b w:val="false"/>
            <w:bCs w:val="false"/>
            <w:color w:val="000000"/>
            <w:sz w:val="20"/>
            <w:szCs w:val="20"/>
            <w:u w:val="none"/>
          </w:rPr>
          <w:t>www.benoitcoppee.com</w:t>
        </w:r>
      </w:hyperlink>
      <w:r>
        <w:rPr>
          <w:rFonts w:cs="Palatino Linotype" w:ascii="Palatino Linotype" w:hAnsi="Palatino Linotype"/>
          <w:b w:val="false"/>
          <w:bCs w:val="false"/>
          <w:sz w:val="20"/>
          <w:szCs w:val="20"/>
        </w:rPr>
        <w:t xml:space="preserve"> </w:t>
      </w:r>
    </w:p>
    <w:p>
      <w:pPr>
        <w:pStyle w:val="Corpsdetexte"/>
        <w:jc w:val="both"/>
        <w:rPr/>
      </w:pPr>
      <w:hyperlink r:id="rId3" w:tgtFrame="_blank">
        <w:r>
          <w:rPr>
            <w:rStyle w:val="LienInternet"/>
            <w:rFonts w:cs="Palatino Linotype" w:ascii="Palatino Linotype" w:hAnsi="Palatino Linotype"/>
            <w:b w:val="false"/>
            <w:bCs w:val="false"/>
            <w:color w:val="0563C1"/>
            <w:sz w:val="20"/>
            <w:szCs w:val="20"/>
          </w:rPr>
          <w:t>Sur Facebook</w:t>
        </w:r>
      </w:hyperlink>
      <w:r>
        <w:rPr>
          <w:rFonts w:cs="Palatino Linotype" w:ascii="Palatino Linotype" w:hAnsi="Palatino Linotype"/>
          <w:b w:val="false"/>
          <w:bCs w:val="false"/>
          <w:sz w:val="20"/>
          <w:szCs w:val="20"/>
        </w:rPr>
        <w:t xml:space="preserve"> </w:t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b/>
          <w:b/>
          <w:bCs/>
          <w:i w:val="false"/>
          <w:i w:val="false"/>
          <w:iCs w:val="false"/>
        </w:rPr>
      </w:pPr>
      <w:r>
        <w:rPr>
          <w:rFonts w:cs="Palatino Linotype" w:ascii="Helvetica" w:hAnsi="Helvetica"/>
          <w:b/>
          <w:bCs/>
          <w:i w:val="false"/>
          <w:iCs w:val="false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Vinciane Moeschler</w:t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rFonts w:ascii="Helvetica" w:hAnsi="Helvetica" w:cs="Palatino Linotype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i w:val="false"/>
          <w:iCs w:val="false"/>
        </w:rPr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i w:val="false"/>
          <w:i w:val="false"/>
          <w:iCs w:val="false"/>
        </w:rPr>
      </w:pP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Vinciane Moeschler est journaliste et auteur de quatre romans (éditions de l’Age d’Homme). Elle a également écrit pour le théâtre et anime des ateliers d’écriture depuis une dizaine d’année.  Elle publiera en avril 2019, « Trois incendies » aux éditions Stock (Paris). </w:t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rFonts w:ascii="Helvetica" w:hAnsi="Helvetica"/>
          <w:i w:val="false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i w:val="false"/>
          <w:i w:val="false"/>
          <w:iCs w:val="false"/>
        </w:rPr>
      </w:pPr>
      <w:hyperlink r:id="rId4">
        <w:r>
          <w:rPr>
            <w:rStyle w:val="LienInternet"/>
            <w:rFonts w:ascii="Helvetica" w:hAnsi="Helvetica"/>
            <w:i w:val="false"/>
            <w:iCs w:val="false"/>
            <w:color w:val="000000" w:themeColor="text1"/>
            <w14:textFill>
              <w14:solidFill>
                <w14:schemeClr w14:val="tx1"/>
              </w14:solidFill>
            </w14:textFill>
          </w:rPr>
          <w:t>www.vinciane-moeschler.com</w:t>
        </w:r>
      </w:hyperlink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rFonts w:ascii="Helvetica" w:hAnsi="Helvetic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i w:val="false"/>
          <w:iCs w:val="false"/>
        </w:rPr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b/>
          <w:b/>
          <w:bCs/>
          <w:i w:val="false"/>
          <w:i w:val="false"/>
          <w:iCs w:val="false"/>
        </w:rPr>
      </w:pPr>
      <w:r>
        <w:rPr>
          <w:rFonts w:ascii="Helvetica" w:hAnsi="Helvetica"/>
          <w:b/>
          <w:bCs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DOUCHKA VAN OLPHEN</w:t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rFonts w:ascii="Helvetica" w:hAnsi="Helvetic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i w:val="false"/>
          <w:iCs w:val="false"/>
        </w:rPr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i w:val="false"/>
          <w:i w:val="false"/>
          <w:iCs w:val="false"/>
        </w:rPr>
      </w:pP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Née en France en 1974 à La Celle-Saint-Cloud,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Douch Van Olphen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vi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t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 en Belgique depuis 1989.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Sa tri-nationalité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(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française, belge, néerlandaise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présente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un trio de racines qui ont une influence non négligeable sur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a plume. Le thème des identités multiples traverse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es écrits dont deux romans </w:t>
      </w:r>
      <w:r>
        <w:rPr>
          <w:rFonts w:ascii="Helvetica" w:hAnsi="Helvetic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Flora !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 (2017) et </w:t>
      </w:r>
      <w:r>
        <w:rPr>
          <w:rFonts w:ascii="Helvetica" w:hAnsi="Helvetic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Intimes dissemblances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(2016). Diplômée en sciences politiques, 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elle a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commencé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a carrière dans la publicité, puis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s’est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 orientée vers le secteur associatif.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Elle partage sa vie entre l’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anim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ation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d’ateliers d’écriture,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es rencontres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et les salons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 xml:space="preserve"> littéraires. </w:t>
      </w:r>
      <w:r>
        <w:rPr>
          <w:rFonts w:ascii="Helvetica" w:hAnsi="Helvetica"/>
          <w:i w:val="false"/>
          <w:iCs w:val="false"/>
          <w:color w:val="000000" w:themeColor="text1"/>
          <w14:textFill>
            <w14:solidFill>
              <w14:schemeClr w14:val="tx1"/>
            </w14:solidFill>
          </w14:textFill>
        </w:rPr>
        <w:t>www.ecriturevivante</w:t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rFonts w:ascii="Palatino Linotype" w:hAnsi="Palatino Linotype" w:cs="Palatino Linotype"/>
          <w:b w:val="false"/>
          <w:b w:val="false"/>
          <w:bCs w:val="false"/>
          <w:sz w:val="20"/>
          <w:szCs w:val="20"/>
        </w:rPr>
      </w:pPr>
      <w:r>
        <w:rPr>
          <w:rFonts w:ascii="Helvetica" w:hAnsi="Helvetica"/>
          <w:i/>
          <w:color w:val="000000" w:themeColor="text1"/>
          <w14:textFill>
            <w14:solidFill>
              <w14:schemeClr w14:val="tx1"/>
            </w14:solidFill>
          </w14:textFill>
        </w:rPr>
      </w:r>
    </w:p>
    <w:p>
      <w:pPr>
        <w:pStyle w:val="Corpsdetexte"/>
        <w:jc w:val="both"/>
        <w:rPr/>
      </w:pPr>
      <w:r>
        <w:rPr/>
      </w:r>
    </w:p>
    <w:p>
      <w:pPr>
        <w:pStyle w:val="Corpsdetexte"/>
        <w:jc w:val="both"/>
        <w:rPr>
          <w:b/>
          <w:b/>
          <w:bCs/>
        </w:rPr>
      </w:pPr>
      <w:r>
        <w:rPr>
          <w:b/>
          <w:bCs/>
        </w:rPr>
        <w:t>résumé des ateliers</w:t>
      </w:r>
    </w:p>
    <w:p>
      <w:pPr>
        <w:pStyle w:val="Corpsdetexte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sdetexte"/>
        <w:jc w:val="both"/>
        <w:rPr>
          <w:b/>
          <w:b/>
          <w:bCs/>
        </w:rPr>
      </w:pPr>
      <w:r>
        <w:rPr>
          <w:b/>
          <w:bCs/>
        </w:rPr>
        <w:t>Moeschler</w:t>
      </w:r>
    </w:p>
    <w:p>
      <w:pPr>
        <w:pStyle w:val="Corpsdetext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Font7"/>
        <w:numPr>
          <w:ilvl w:val="0"/>
          <w:numId w:val="0"/>
        </w:numPr>
        <w:spacing w:beforeAutospacing="0" w:before="0" w:afterAutospacing="0" w:after="0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JEUX D'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fr-BE"/>
          <w14:textFill>
            <w14:solidFill>
              <w14:schemeClr w14:val="tx1"/>
            </w14:solidFill>
          </w14:textFill>
        </w:rPr>
        <w:t>E</w:t>
      </w:r>
      <w:bookmarkStart w:id="1" w:name="_GoBack"/>
      <w:bookmarkEnd w:id="1"/>
      <w:r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CRITURE </w:t>
      </w:r>
    </w:p>
    <w:p>
      <w:pPr>
        <w:pStyle w:val="Font7"/>
        <w:spacing w:beforeAutospacing="0" w:before="0" w:afterAutospacing="0" w:after="0"/>
        <w:jc w:val="center"/>
        <w:textAlignment w:val="baseline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Et si vous commenciez par vous amuser en créant des personnages ? Vous pourriez aussi travailler à deux sur des dialogues, vous inspirer des haïkus japonais ou jouer avec des mots obsolètes ?</w:t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Libérez votre écriture des carcans scolaires et expérimentez de nouvelles techniques en acquérant les outils qui vous permettront de développer votre imaginaire dans des textes courts. </w:t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Cet atelier s’adresse aussi bien à des débutants qu’à des auteurs plus confirmés qui cherchent à expérimenter des formes de narration brèves et ludiques. Une manière aussi de « désacraliser » l’écriture. </w:t>
      </w:r>
    </w:p>
    <w:p>
      <w:pPr>
        <w:pStyle w:val="Font7"/>
        <w:spacing w:lineRule="atLeast" w:line="360" w:beforeAutospacing="0" w:before="0" w:afterAutospacing="0" w:after="0"/>
        <w:jc w:val="both"/>
        <w:textAlignment w:val="baseline"/>
        <w:rPr>
          <w:rFonts w:ascii="Helvetica" w:hAnsi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Helvetica" w:hAnsi="Helvetic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B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fr-BE" w:eastAsia="zh-CN" w:bidi="hi-IN"/>
    </w:rPr>
  </w:style>
  <w:style w:type="paragraph" w:styleId="Titre1">
    <w:name w:val="Heading 1"/>
    <w:basedOn w:val="Normal"/>
    <w:next w:val="Corpsdetexte"/>
    <w:qFormat/>
    <w:pPr>
      <w:numPr>
        <w:ilvl w:val="0"/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character" w:styleId="Accentuation">
    <w:name w:val="Accentuation"/>
    <w:qFormat/>
    <w:rPr>
      <w:i/>
      <w:iCs/>
    </w:rPr>
  </w:style>
  <w:style w:type="character" w:styleId="LienInternet">
    <w:name w:val="Lien Internet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nt7">
    <w:name w:val="font_7"/>
    <w:basedOn w:val="Normal"/>
    <w:qFormat/>
    <w:pPr>
      <w:spacing w:beforeAutospacing="1" w:afterAutospacing="1"/>
    </w:pPr>
    <w:rPr>
      <w:rFonts w:ascii="Times New Roman" w:hAnsi="Times New Roman" w:cs="Times New Roman"/>
      <w:lang w:eastAsia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enoitcoppee.com/" TargetMode="External"/><Relationship Id="rId3" Type="http://schemas.openxmlformats.org/officeDocument/2006/relationships/hyperlink" Target="https://www.facebook.com/benoit.coppee" TargetMode="External"/><Relationship Id="rId4" Type="http://schemas.openxmlformats.org/officeDocument/2006/relationships/hyperlink" Target="http://www.vinciane-moeschler.com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245</TotalTime>
  <Application>LibreOffice/5.4.6.2$Windows_x86 LibreOffice_project/4014ce260a04f1026ba855d3b8d91541c224eab8</Application>
  <Pages>2</Pages>
  <Words>383</Words>
  <Characters>2137</Characters>
  <CharactersWithSpaces>2515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2018-12-13T13:41:31Z</dcterms:created>
  <dc:creator/>
  <dc:description/>
  <dc:language>fr-BE</dc:language>
  <cp:lastModifiedBy/>
  <dcterms:modified xsi:type="dcterms:W3CDTF">2018-12-13T18:36:39Z</dcterms:modified>
  <cp:revision>2</cp:revision>
  <dc:subject/>
  <dc:title/>
</cp:coreProperties>
</file>